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CD5" w:rsidRPr="00D62AEA" w:rsidRDefault="00801CD5" w:rsidP="00801CD5">
      <w:pPr>
        <w:jc w:val="center"/>
        <w:rPr>
          <w:rFonts w:ascii="IranNastaliq" w:hAnsi="IranNastaliq" w:cs="IranNastaliq"/>
          <w:b/>
          <w:bCs/>
          <w:sz w:val="28"/>
          <w:szCs w:val="28"/>
          <w:rtl/>
        </w:rPr>
      </w:pPr>
      <w:r w:rsidRPr="00D62AEA">
        <w:rPr>
          <w:rFonts w:ascii="IranNastaliq" w:hAnsi="IranNastaliq" w:cs="IranNastaliq"/>
          <w:b/>
          <w:bCs/>
          <w:sz w:val="28"/>
          <w:szCs w:val="28"/>
          <w:rtl/>
        </w:rPr>
        <w:t>بسمه تعالی</w:t>
      </w:r>
    </w:p>
    <w:p w:rsidR="00801CD5" w:rsidRPr="00D62AEA" w:rsidRDefault="00801CD5" w:rsidP="00801CD5">
      <w:pPr>
        <w:jc w:val="center"/>
        <w:rPr>
          <w:rFonts w:cs="B Mitra"/>
          <w:b/>
          <w:bCs/>
          <w:sz w:val="28"/>
          <w:szCs w:val="28"/>
          <w:rtl/>
        </w:rPr>
      </w:pPr>
      <w:r w:rsidRPr="00D62AEA">
        <w:rPr>
          <w:rFonts w:cs="B Mitra" w:hint="cs"/>
          <w:b/>
          <w:bCs/>
          <w:sz w:val="28"/>
          <w:szCs w:val="28"/>
          <w:rtl/>
        </w:rPr>
        <w:t>بیانیه کارگاه آموزشی و نشست علمی</w:t>
      </w:r>
      <w:r>
        <w:rPr>
          <w:rFonts w:cs="B Mitra"/>
          <w:b/>
          <w:bCs/>
          <w:sz w:val="28"/>
          <w:szCs w:val="28"/>
          <w:rtl/>
        </w:rPr>
        <w:br/>
      </w:r>
      <w:r w:rsidRPr="00D62AEA">
        <w:rPr>
          <w:rFonts w:cs="B Mitra" w:hint="cs"/>
          <w:b/>
          <w:bCs/>
          <w:sz w:val="28"/>
          <w:szCs w:val="28"/>
          <w:rtl/>
        </w:rPr>
        <w:t>ایمنی زیستی محصولات تراریخته و آشنایی با قوانین ملی و بین المللی</w:t>
      </w:r>
    </w:p>
    <w:p w:rsidR="00801CD5" w:rsidRDefault="00801CD5" w:rsidP="00801CD5">
      <w:pPr>
        <w:jc w:val="lowKashida"/>
        <w:rPr>
          <w:rFonts w:cs="B Mitra"/>
          <w:sz w:val="28"/>
          <w:szCs w:val="28"/>
          <w:rtl/>
        </w:rPr>
      </w:pPr>
    </w:p>
    <w:p w:rsidR="00801CD5" w:rsidRDefault="00801CD5" w:rsidP="00801CD5">
      <w:pPr>
        <w:jc w:val="lowKashida"/>
        <w:rPr>
          <w:rFonts w:cs="B Mitra"/>
          <w:sz w:val="28"/>
          <w:szCs w:val="28"/>
          <w:rtl/>
        </w:rPr>
      </w:pPr>
      <w:r w:rsidRPr="00D62AEA">
        <w:rPr>
          <w:rFonts w:cs="B Mitra" w:hint="cs"/>
          <w:sz w:val="28"/>
          <w:szCs w:val="28"/>
          <w:rtl/>
        </w:rPr>
        <w:t xml:space="preserve">نظر به </w:t>
      </w:r>
      <w:r>
        <w:rPr>
          <w:rFonts w:cs="B Mitra" w:hint="cs"/>
          <w:sz w:val="28"/>
          <w:szCs w:val="28"/>
          <w:rtl/>
        </w:rPr>
        <w:t xml:space="preserve">وجود برخی ابهامات که در خصوص محصولات تراریخته در جامعه، دانشگاه گیلان نظر به رسالت علمی این دانشگاه، در تاریخ دوم آبان ماه 1397 کارگاه آموزشی و نشست علمی </w:t>
      </w:r>
      <w:r>
        <w:rPr>
          <w:rFonts w:cs="Calibri" w:hint="cs"/>
          <w:sz w:val="28"/>
          <w:szCs w:val="28"/>
          <w:rtl/>
        </w:rPr>
        <w:t>"</w:t>
      </w:r>
      <w:r>
        <w:rPr>
          <w:rFonts w:cs="B Mitra" w:hint="cs"/>
          <w:sz w:val="28"/>
          <w:szCs w:val="28"/>
          <w:rtl/>
        </w:rPr>
        <w:t>ایمنی زیستی محصولات تراریخته و آشنایی با قوانین ملی و بین المللی مرتبط" را با حمایت پروژه توانمندسازی ایمنی زیستی وزارت علوم، تحقیقات و فناوری و با شرکت حدود 200 نفر از اعضای هیات علمی، کارشناسان و دانشجویان و حضور معاون پژوهش و فناوری دانشگاه گیلان و رئیس پژوهشکده بیوتکنولوژی جانوری کشور برگزار کرد. در این نشست تخصصی سخنرانی هایی حول محورهای اصلی زیر ارائه شد.</w:t>
      </w:r>
    </w:p>
    <w:p w:rsidR="00801CD5" w:rsidRDefault="00801CD5" w:rsidP="00801CD5">
      <w:pPr>
        <w:jc w:val="lowKashida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* آشنایی با محصولات تراریخته و زیست فناوری</w:t>
      </w:r>
    </w:p>
    <w:p w:rsidR="00801CD5" w:rsidRDefault="00801CD5" w:rsidP="00801CD5">
      <w:pPr>
        <w:jc w:val="lowKashida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* محصولات تراریخته و نقش آن در سلامت و امنیت غذایی</w:t>
      </w:r>
    </w:p>
    <w:p w:rsidR="00801CD5" w:rsidRDefault="00801CD5" w:rsidP="00801CD5">
      <w:pPr>
        <w:jc w:val="lowKashida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* آشنایی با قوانین ملی و بین المللی ایمنی زیستی</w:t>
      </w:r>
    </w:p>
    <w:p w:rsidR="00801CD5" w:rsidRDefault="00801CD5" w:rsidP="00801CD5">
      <w:pPr>
        <w:jc w:val="lowKashida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* روش های ردیابی و شناسایی محصولات تراریخته</w:t>
      </w:r>
    </w:p>
    <w:p w:rsidR="00801CD5" w:rsidRDefault="00801CD5" w:rsidP="00801CD5">
      <w:pPr>
        <w:jc w:val="lowKashida"/>
        <w:rPr>
          <w:rFonts w:cs="B Mitra" w:hint="cs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* آخرین وضعیت محصولات تراریخته در ایران و جهان </w:t>
      </w:r>
    </w:p>
    <w:p w:rsidR="00801CD5" w:rsidRDefault="00801CD5" w:rsidP="00801CD5">
      <w:pPr>
        <w:jc w:val="lowKashida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*</w:t>
      </w:r>
      <w:r w:rsidRPr="00C60292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محصولات تراریخته و سلامت محیط زیست</w:t>
      </w:r>
    </w:p>
    <w:p w:rsidR="00801CD5" w:rsidRDefault="00801CD5" w:rsidP="00801CD5">
      <w:pPr>
        <w:jc w:val="lowKashida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* پاسخ به برخی ابهامات در رابطه با محصولات تراریخته</w:t>
      </w:r>
    </w:p>
    <w:p w:rsidR="00801CD5" w:rsidRDefault="00801CD5" w:rsidP="00801CD5">
      <w:pPr>
        <w:jc w:val="lowKashida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شرکت کنندگان در این همایش خواستار پیگیری مراجع ذی صلاح در موارد زیر شدند:</w:t>
      </w:r>
    </w:p>
    <w:p w:rsidR="00801CD5" w:rsidRDefault="00801CD5" w:rsidP="00801CD5">
      <w:pPr>
        <w:jc w:val="lowKashida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1- تسهیل دستیابی به فناوری های روز دنیا و مهندسی ژنتیک در تولید محصولات کشاورزی تراریخته با تاکید بر حفاظت از محیط زیست</w:t>
      </w:r>
    </w:p>
    <w:p w:rsidR="00801CD5" w:rsidRDefault="00801CD5" w:rsidP="00801CD5">
      <w:pPr>
        <w:jc w:val="lowKashida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2- آگاهی بخشی عمومی به مسئولین، پژوهشگران، دانشجویان و ... با چارچوب های ایمنی زیستی و محصولات تراریخته</w:t>
      </w:r>
    </w:p>
    <w:p w:rsidR="00801CD5" w:rsidRDefault="00801CD5" w:rsidP="00801CD5">
      <w:pPr>
        <w:jc w:val="lowKashida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3- جایگزینی مباحث علمی و دانشگاهی با بحث های غیرعلمی و فناوری هراسانه در حوزه محصولات تراریخته</w:t>
      </w:r>
    </w:p>
    <w:p w:rsidR="00801CD5" w:rsidRDefault="00801CD5" w:rsidP="00801CD5">
      <w:pPr>
        <w:jc w:val="lowKashida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4- تلاش جهت جایگزینی تولید محصولات تراریخته در کشور به جای واردات گسترده این محصولات و رفع وابستگی</w:t>
      </w:r>
    </w:p>
    <w:p w:rsidR="00801CD5" w:rsidRDefault="00801CD5" w:rsidP="00801CD5">
      <w:pPr>
        <w:jc w:val="lowKashida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5- تسریع در روند بررسی ارزیابی ایمنی زیستی تولیدات فناورانه داخلی و فراهم آوری زمینه بهره مندی مردم کشور از فواید آن </w:t>
      </w:r>
    </w:p>
    <w:p w:rsidR="00801CD5" w:rsidRDefault="00801CD5" w:rsidP="00801CD5">
      <w:pPr>
        <w:jc w:val="lowKashida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6- رفع نگاه امنیتی به مهندسی ژنتیک و محصولات تراریخته و تفکیک موضوع بیوتروریسم از موضوع تراریخته</w:t>
      </w:r>
    </w:p>
    <w:p w:rsidR="00801CD5" w:rsidRPr="00D62AEA" w:rsidRDefault="00801CD5" w:rsidP="00801CD5">
      <w:pPr>
        <w:jc w:val="lowKashida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7- کمک به افزایش اشتغال جوانان در حوزه زیست فناوری و مهندسی ژنتیک و تبدیل پژوهش های این حوزه به تولیدات فناورانه تجاری</w:t>
      </w:r>
    </w:p>
    <w:p w:rsidR="00DC30D2" w:rsidRPr="00F44626" w:rsidRDefault="00DC30D2" w:rsidP="00F44626">
      <w:pPr>
        <w:rPr>
          <w:rFonts w:cs="B Nazanin" w:hint="cs"/>
        </w:rPr>
      </w:pPr>
      <w:bookmarkStart w:id="0" w:name="_GoBack"/>
      <w:bookmarkEnd w:id="0"/>
    </w:p>
    <w:sectPr w:rsidR="00DC30D2" w:rsidRPr="00F44626" w:rsidSect="00801CD5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586EAE"/>
    <w:rsid w:val="00586EAE"/>
    <w:rsid w:val="00801CD5"/>
    <w:rsid w:val="00A12C5C"/>
    <w:rsid w:val="00DC30D2"/>
    <w:rsid w:val="00F4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CD5"/>
    <w:pPr>
      <w:bidi/>
      <w:spacing w:after="0" w:line="240" w:lineRule="auto"/>
    </w:pPr>
    <w:rPr>
      <w:rFonts w:ascii="Times New Roman" w:eastAsia="Times New Roman" w:hAnsi="Times New Roman" w:cs="Times New Roman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CD5"/>
    <w:pPr>
      <w:bidi/>
      <w:spacing w:after="0" w:line="240" w:lineRule="auto"/>
    </w:pPr>
    <w:rPr>
      <w:rFonts w:ascii="Times New Roman" w:eastAsia="Times New Roman" w:hAnsi="Times New Roman" w:cs="Times New Roman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Rahsepar</dc:creator>
  <cp:lastModifiedBy>Rahsepar</cp:lastModifiedBy>
  <cp:revision>2</cp:revision>
  <dcterms:created xsi:type="dcterms:W3CDTF">2018-10-27T04:59:00Z</dcterms:created>
  <dcterms:modified xsi:type="dcterms:W3CDTF">2018-10-27T04:59:00Z</dcterms:modified>
</cp:coreProperties>
</file>